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C" w:rsidRDefault="005A6C08">
      <w:r>
        <w:rPr>
          <w:rFonts w:ascii="Trebuchet MS" w:hAnsi="Trebuchet MS"/>
          <w:color w:val="111111"/>
          <w:bdr w:val="none" w:sz="0" w:space="0" w:color="auto" w:frame="1"/>
          <w:shd w:val="clear" w:color="auto" w:fill="FFFFFF"/>
        </w:rPr>
        <w:t>Этот интернет-ресурс </w:t>
      </w:r>
      <w:hyperlink r:id="rId4" w:tgtFrame="_blank" w:history="1">
        <w:r>
          <w:rPr>
            <w:rStyle w:val="a3"/>
            <w:rFonts w:ascii="Trebuchet MS" w:hAnsi="Trebuchet MS"/>
            <w:color w:val="0088BB"/>
            <w:u w:val="none"/>
            <w:bdr w:val="none" w:sz="0" w:space="0" w:color="auto" w:frame="1"/>
            <w:shd w:val="clear" w:color="auto" w:fill="FFFFFF"/>
          </w:rPr>
          <w:t>http://deti.gibdd.ru/</w:t>
        </w:r>
      </w:hyperlink>
      <w:r>
        <w:rPr>
          <w:rFonts w:ascii="Trebuchet MS" w:hAnsi="Trebuchet MS"/>
          <w:color w:val="111111"/>
          <w:bdr w:val="none" w:sz="0" w:space="0" w:color="auto" w:frame="1"/>
          <w:shd w:val="clear" w:color="auto" w:fill="FFFFFF"/>
        </w:rPr>
        <w:t> будет интересен дошкольникам и школьникам, их родителям и педагогам. Уверены, что совершая путешествие по виртуальному городу юные пешеходы, велосипедисты, пассажиры, будущие водители закрепят и проверят свои знания Правил дорожного движения. Педагоги найдут много полезных материалов, которые могут быть использованы в педагогической деятельности, родители освоят дорожную грамоту. Счастливого всем путешествия!</w:t>
      </w:r>
    </w:p>
    <w:sectPr w:rsidR="00526F9C" w:rsidSect="0052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6C08"/>
    <w:rsid w:val="00031201"/>
    <w:rsid w:val="00526F9C"/>
    <w:rsid w:val="005A6C08"/>
    <w:rsid w:val="00A6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i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Борисовы</cp:lastModifiedBy>
  <cp:revision>1</cp:revision>
  <dcterms:created xsi:type="dcterms:W3CDTF">2018-01-27T07:31:00Z</dcterms:created>
  <dcterms:modified xsi:type="dcterms:W3CDTF">2018-01-27T07:31:00Z</dcterms:modified>
</cp:coreProperties>
</file>